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017481F9" w:rsidR="003B5424" w:rsidRDefault="00A35342" w:rsidP="002C7B24">
      <w:pPr>
        <w:spacing w:after="120"/>
        <w:rPr>
          <w:sz w:val="22"/>
          <w:szCs w:val="22"/>
        </w:rPr>
      </w:pPr>
      <w:r w:rsidRPr="00196655">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196E6F14" w14:textId="0F842D6A" w:rsidR="00980C8D" w:rsidRPr="00196655" w:rsidRDefault="009506A0" w:rsidP="00196655">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243B5921" w14:textId="4BC03142" w:rsidR="009506A0" w:rsidRPr="0036136C" w:rsidRDefault="009506A0" w:rsidP="00215F58">
      <w:pPr>
        <w:numPr>
          <w:ilvl w:val="0"/>
          <w:numId w:val="4"/>
        </w:numPr>
        <w:spacing w:after="60"/>
        <w:ind w:left="709" w:hanging="284"/>
        <w:rPr>
          <w:sz w:val="22"/>
          <w:szCs w:val="22"/>
        </w:rPr>
      </w:pPr>
      <w:r w:rsidRPr="0036136C">
        <w:rPr>
          <w:sz w:val="22"/>
          <w:szCs w:val="22"/>
        </w:rPr>
        <w:t>Budget</w:t>
      </w:r>
      <w:r w:rsidR="00196655">
        <w:rPr>
          <w:sz w:val="22"/>
          <w:szCs w:val="22"/>
        </w:rPr>
        <w:t xml:space="preserve"> </w:t>
      </w:r>
      <w:r w:rsidRPr="0036136C">
        <w:rPr>
          <w:sz w:val="22"/>
          <w:szCs w:val="22"/>
        </w:rPr>
        <w:t>(Annex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6A2E288D" w14:textId="77777777" w:rsidR="00196655" w:rsidRDefault="00196655" w:rsidP="009506A0">
      <w:pPr>
        <w:spacing w:after="120"/>
        <w:ind w:left="567"/>
        <w:rPr>
          <w:sz w:val="22"/>
          <w:szCs w:val="22"/>
        </w:rPr>
      </w:pPr>
    </w:p>
    <w:p w14:paraId="5F984158" w14:textId="4E95F6E9"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0018ACE8" w14:textId="7BEA8DE9" w:rsidR="0095583E" w:rsidRPr="00751E3D" w:rsidRDefault="004F3059" w:rsidP="00751E3D">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bookmarkEnd w:id="1"/>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05B9F6B5" w14:textId="77777777"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3803EAAD" w14:textId="4787F03B" w:rsidR="00424BB8" w:rsidRPr="00751E3D" w:rsidRDefault="00751E3D" w:rsidP="00215F58">
      <w:pPr>
        <w:pStyle w:val="paragraph"/>
        <w:spacing w:before="0" w:beforeAutospacing="0"/>
        <w:ind w:left="1194"/>
        <w:textAlignment w:val="baseline"/>
        <w:rPr>
          <w:sz w:val="22"/>
          <w:szCs w:val="22"/>
          <w:lang w:val="en-IE"/>
        </w:rPr>
      </w:pPr>
      <w:r w:rsidRPr="00751E3D">
        <w:rPr>
          <w:sz w:val="22"/>
          <w:szCs w:val="22"/>
          <w:lang w:val="en-IE"/>
        </w:rPr>
        <w:t>ROOF</w:t>
      </w:r>
    </w:p>
    <w:p w14:paraId="094EB80E" w14:textId="77777777" w:rsidR="00424BB8" w:rsidRDefault="00424BB8" w:rsidP="00215F58">
      <w:pPr>
        <w:pStyle w:val="paragraph"/>
        <w:spacing w:before="0" w:beforeAutospacing="0"/>
        <w:ind w:left="1194"/>
        <w:textAlignment w:val="baseline"/>
        <w:rPr>
          <w:sz w:val="22"/>
          <w:szCs w:val="22"/>
          <w:highlight w:val="lightGray"/>
          <w:lang w:val="en-IE"/>
        </w:rPr>
      </w:pPr>
      <w:r>
        <w:rPr>
          <w:sz w:val="22"/>
          <w:szCs w:val="22"/>
          <w:highlight w:val="lightGray"/>
          <w:lang w:val="en-IE"/>
        </w:rPr>
        <w:t xml:space="preserve">[Full name]  </w:t>
      </w:r>
    </w:p>
    <w:p w14:paraId="2BF7B652" w14:textId="77777777" w:rsidR="00424BB8" w:rsidRDefault="00424BB8" w:rsidP="00215F58">
      <w:pPr>
        <w:pStyle w:val="paragraph"/>
        <w:spacing w:before="0" w:beforeAutospacing="0"/>
        <w:ind w:left="1194"/>
        <w:textAlignment w:val="baseline"/>
        <w:rPr>
          <w:sz w:val="22"/>
          <w:szCs w:val="22"/>
          <w:highlight w:val="lightGray"/>
          <w:lang w:val="en-IE"/>
        </w:rPr>
      </w:pPr>
      <w:r>
        <w:rPr>
          <w:sz w:val="22"/>
          <w:szCs w:val="22"/>
          <w:highlight w:val="lightGray"/>
          <w:lang w:val="en-IE"/>
        </w:rPr>
        <w:t xml:space="preserve">[Full official address]  </w:t>
      </w:r>
    </w:p>
    <w:p w14:paraId="591A3B55" w14:textId="6358BC55" w:rsidR="00424BB8" w:rsidRPr="00215F58" w:rsidRDefault="00424BB8" w:rsidP="00215F58">
      <w:pPr>
        <w:pStyle w:val="paragraph"/>
        <w:spacing w:before="0" w:beforeAutospacing="0" w:after="360" w:afterAutospacing="0"/>
        <w:ind w:left="1196"/>
        <w:textAlignment w:val="baseline"/>
        <w:rPr>
          <w:sz w:val="22"/>
          <w:szCs w:val="22"/>
          <w:lang w:val="en-IE"/>
        </w:rPr>
      </w:pPr>
      <w:r>
        <w:rPr>
          <w:sz w:val="22"/>
          <w:szCs w:val="22"/>
          <w:highlight w:val="lightGray"/>
          <w:lang w:val="en-IE"/>
        </w:rPr>
        <w:t>[Email: [complete</w:t>
      </w:r>
      <w:proofErr w:type="gramStart"/>
      <w:r>
        <w:rPr>
          <w:sz w:val="22"/>
          <w:szCs w:val="22"/>
          <w:highlight w:val="lightGray"/>
          <w:lang w:val="en-IE"/>
        </w:rPr>
        <w:t>]] </w:t>
      </w:r>
      <w:r w:rsidRPr="00215F58">
        <w:rPr>
          <w:sz w:val="22"/>
          <w:szCs w:val="22"/>
          <w:lang w:val="en-IE"/>
        </w:rPr>
        <w:t xml:space="preserve"> </w:t>
      </w:r>
      <w:r w:rsidR="0045267A" w:rsidRPr="00215F58">
        <w:rPr>
          <w:sz w:val="22"/>
          <w:szCs w:val="22"/>
          <w:highlight w:val="yellow"/>
          <w:lang w:val="en-IE"/>
        </w:rPr>
        <w:t>]</w:t>
      </w:r>
      <w:proofErr w:type="gramEnd"/>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lastRenderedPageBreak/>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7FC08CB5" w14:textId="56A8C336" w:rsidR="00F85EAD" w:rsidRDefault="00B252A4" w:rsidP="00196655">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196655">
        <w:rPr>
          <w:sz w:val="22"/>
          <w:szCs w:val="22"/>
        </w:rPr>
        <w:t>NA</w:t>
      </w:r>
    </w:p>
    <w:p w14:paraId="2C206BE0" w14:textId="77777777" w:rsidR="00196655" w:rsidRDefault="00196655" w:rsidP="00196655">
      <w:pPr>
        <w:pStyle w:val="ListNumber"/>
        <w:numPr>
          <w:ilvl w:val="0"/>
          <w:numId w:val="0"/>
        </w:numPr>
        <w:spacing w:after="0"/>
        <w:ind w:left="567"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11F99102"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196655" w:rsidRPr="00196655">
        <w:rPr>
          <w:sz w:val="22"/>
          <w:szCs w:val="22"/>
        </w:rPr>
        <w:t xml:space="preserve">The contractor must put in place communication and visibility activities as described in the Interreg IPA South Adriatic Italy-Albania-Montenegro 2021-2027 </w:t>
      </w:r>
      <w:r w:rsidR="00196655">
        <w:rPr>
          <w:sz w:val="22"/>
          <w:szCs w:val="22"/>
        </w:rPr>
        <w:t>Programme</w:t>
      </w:r>
      <w:r w:rsidR="00196655" w:rsidRPr="00196655">
        <w:rPr>
          <w:sz w:val="22"/>
          <w:szCs w:val="22"/>
        </w:rPr>
        <w:t xml:space="preserve"> Manual and </w:t>
      </w:r>
      <w:r w:rsidRPr="00B21B2C">
        <w:rPr>
          <w:sz w:val="22"/>
          <w:szCs w:val="22"/>
        </w:rPr>
        <w:t xml:space="preserve">must comply with </w:t>
      </w:r>
      <w:r w:rsidR="00911BE8" w:rsidRPr="00B21B2C">
        <w:rPr>
          <w:sz w:val="22"/>
          <w:szCs w:val="22"/>
        </w:rPr>
        <w:t>the</w:t>
      </w:r>
      <w:r w:rsidR="006B1997" w:rsidRPr="00B21B2C">
        <w:rPr>
          <w:sz w:val="22"/>
          <w:szCs w:val="22"/>
        </w:rPr>
        <w:t xml:space="preserve"> latest</w:t>
      </w:r>
      <w:r w:rsidR="00911BE8" w:rsidRPr="00B21B2C">
        <w:rPr>
          <w:sz w:val="22"/>
          <w:szCs w:val="22"/>
        </w:rPr>
        <w:t xml:space="preserve"> Communication and Visibility Requirements</w:t>
      </w:r>
      <w:r w:rsidR="00042DFE" w:rsidRPr="00B21B2C">
        <w:rPr>
          <w:sz w:val="22"/>
          <w:szCs w:val="22"/>
        </w:rPr>
        <w:t xml:space="preserve"> for EU-funded external action</w:t>
      </w:r>
      <w:r w:rsidR="008B3FC1" w:rsidRPr="00B21B2C">
        <w:rPr>
          <w:sz w:val="22"/>
          <w:szCs w:val="22"/>
        </w:rPr>
        <w:t>,</w:t>
      </w:r>
      <w:r w:rsidR="00911BE8" w:rsidRPr="00B21B2C">
        <w:rPr>
          <w:sz w:val="22"/>
          <w:szCs w:val="22"/>
        </w:rPr>
        <w:t xml:space="preserve"> laid down and published by the European Commission</w:t>
      </w:r>
      <w:r w:rsidRPr="00B21B2C">
        <w:rPr>
          <w:sz w:val="22"/>
          <w:szCs w:val="22"/>
        </w:rPr>
        <w:t>.</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36FCF48F" w14:textId="259F8C36" w:rsidR="003A718E" w:rsidRDefault="003A718E" w:rsidP="00B21B2C">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00B21B2C" w:rsidRPr="00B21B2C">
        <w:rPr>
          <w:sz w:val="22"/>
          <w:szCs w:val="22"/>
        </w:rPr>
        <w:t xml:space="preserve">‘By way of derogation from Article 12.2, paragraph 2, of the general conditions, compensation for damage resulting from the contractor's liability in respect of the contracting authority is capped at an amount equal to </w:t>
      </w:r>
      <w:r w:rsidR="002D538A">
        <w:rPr>
          <w:sz w:val="22"/>
          <w:szCs w:val="22"/>
        </w:rPr>
        <w:t>18</w:t>
      </w:r>
      <w:r w:rsidR="00751E3D">
        <w:rPr>
          <w:sz w:val="22"/>
          <w:szCs w:val="22"/>
        </w:rPr>
        <w:t>,000</w:t>
      </w:r>
      <w:r w:rsidR="00B21B2C" w:rsidRPr="00B21B2C">
        <w:rPr>
          <w:sz w:val="22"/>
          <w:szCs w:val="22"/>
        </w:rPr>
        <w:t xml:space="preserve"> €.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01AFFB43" w:rsidR="00B252A4" w:rsidRDefault="00B252A4" w:rsidP="00B21B2C">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B21B2C">
        <w:rPr>
          <w:sz w:val="22"/>
          <w:szCs w:val="22"/>
        </w:rPr>
        <w:t>NA</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24D9A5E7" w:rsidR="00C76AB4" w:rsidRPr="0036136C" w:rsidRDefault="00694695" w:rsidP="00B21B2C">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B21B2C">
        <w:rPr>
          <w:sz w:val="22"/>
          <w:szCs w:val="22"/>
        </w:rPr>
        <w:t>NA</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5896D1F" w14:textId="5E134487" w:rsidR="000339D4" w:rsidRPr="00B21B2C" w:rsidRDefault="00A1628E" w:rsidP="00B21B2C">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233"/>
        <w:gridCol w:w="4437"/>
        <w:gridCol w:w="2552"/>
      </w:tblGrid>
      <w:tr w:rsidR="009642E7" w:rsidRPr="0036136C" w14:paraId="4CAEE398" w14:textId="77777777" w:rsidTr="0010676C">
        <w:trPr>
          <w:cantSplit/>
          <w:trHeight w:val="345"/>
        </w:trPr>
        <w:tc>
          <w:tcPr>
            <w:tcW w:w="1233"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437" w:type="dxa"/>
          </w:tcPr>
          <w:p w14:paraId="57F11659" w14:textId="77777777" w:rsidR="009642E7" w:rsidRPr="0036136C" w:rsidRDefault="009642E7">
            <w:pPr>
              <w:keepNext/>
              <w:spacing w:before="40" w:after="40"/>
              <w:rPr>
                <w:b/>
                <w:sz w:val="22"/>
                <w:szCs w:val="22"/>
              </w:rPr>
            </w:pPr>
          </w:p>
        </w:tc>
        <w:tc>
          <w:tcPr>
            <w:tcW w:w="2552" w:type="dxa"/>
            <w:shd w:val="clear" w:color="auto" w:fill="FFFFFF"/>
          </w:tcPr>
          <w:p w14:paraId="56F33E6E" w14:textId="101766CC" w:rsidR="009642E7" w:rsidRPr="004E1021" w:rsidRDefault="006D5617">
            <w:pPr>
              <w:keepNext/>
              <w:spacing w:before="40" w:after="40"/>
              <w:jc w:val="center"/>
              <w:rPr>
                <w:b/>
                <w:sz w:val="22"/>
                <w:szCs w:val="22"/>
              </w:rPr>
            </w:pPr>
            <w:r w:rsidRPr="004E1021">
              <w:rPr>
                <w:b/>
                <w:sz w:val="22"/>
                <w:szCs w:val="22"/>
              </w:rPr>
              <w:t>EUR</w:t>
            </w:r>
          </w:p>
        </w:tc>
      </w:tr>
      <w:tr w:rsidR="009642E7" w:rsidRPr="0036136C" w14:paraId="5EFF9A61" w14:textId="77777777" w:rsidTr="0010676C">
        <w:trPr>
          <w:cantSplit/>
          <w:trHeight w:val="693"/>
        </w:trPr>
        <w:tc>
          <w:tcPr>
            <w:tcW w:w="1233"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437"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1"/>
            </w:r>
          </w:p>
        </w:tc>
        <w:tc>
          <w:tcPr>
            <w:tcW w:w="2552" w:type="dxa"/>
          </w:tcPr>
          <w:p w14:paraId="0E4743C5" w14:textId="0869AD2D" w:rsidR="009642E7" w:rsidRPr="0036136C" w:rsidRDefault="0046065E">
            <w:pPr>
              <w:keepNext/>
              <w:spacing w:before="40" w:after="40"/>
              <w:jc w:val="center"/>
              <w:rPr>
                <w:sz w:val="22"/>
                <w:szCs w:val="22"/>
              </w:rPr>
            </w:pPr>
            <w:r>
              <w:rPr>
                <w:sz w:val="22"/>
                <w:szCs w:val="22"/>
              </w:rPr>
              <w:t>2</w:t>
            </w:r>
            <w:r w:rsidR="004E1021">
              <w:rPr>
                <w:sz w:val="22"/>
                <w:szCs w:val="22"/>
              </w:rPr>
              <w:t>0%</w:t>
            </w:r>
          </w:p>
        </w:tc>
      </w:tr>
      <w:tr w:rsidR="00A1628E" w:rsidRPr="0036136C" w14:paraId="37567447" w14:textId="77777777" w:rsidTr="0010676C">
        <w:trPr>
          <w:cantSplit/>
          <w:trHeight w:val="831"/>
        </w:trPr>
        <w:tc>
          <w:tcPr>
            <w:tcW w:w="1233" w:type="dxa"/>
            <w:tcBorders>
              <w:bottom w:val="nil"/>
            </w:tcBorders>
          </w:tcPr>
          <w:p w14:paraId="459A8C86" w14:textId="3C89D81A" w:rsidR="0046065E" w:rsidRDefault="00CD3293">
            <w:pPr>
              <w:spacing w:before="40" w:after="40"/>
              <w:jc w:val="center"/>
              <w:rPr>
                <w:b/>
                <w:color w:val="000000"/>
                <w:sz w:val="22"/>
                <w:szCs w:val="22"/>
              </w:rPr>
            </w:pPr>
            <w:r>
              <w:rPr>
                <w:b/>
                <w:color w:val="000000"/>
                <w:sz w:val="22"/>
                <w:szCs w:val="22"/>
              </w:rPr>
              <w:t>July</w:t>
            </w:r>
          </w:p>
          <w:p w14:paraId="2E0724BB" w14:textId="4B8B99DD" w:rsidR="0046065E" w:rsidRDefault="0046065E">
            <w:pPr>
              <w:spacing w:before="40" w:after="40"/>
              <w:jc w:val="center"/>
              <w:rPr>
                <w:b/>
                <w:color w:val="000000"/>
                <w:sz w:val="22"/>
                <w:szCs w:val="22"/>
              </w:rPr>
            </w:pPr>
            <w:r>
              <w:rPr>
                <w:b/>
                <w:color w:val="000000"/>
                <w:sz w:val="22"/>
                <w:szCs w:val="22"/>
              </w:rPr>
              <w:t>2026</w:t>
            </w:r>
          </w:p>
          <w:p w14:paraId="0ED275D3" w14:textId="508C362C" w:rsidR="00A1628E" w:rsidRDefault="0046065E">
            <w:pPr>
              <w:spacing w:before="40" w:after="40"/>
              <w:jc w:val="center"/>
              <w:rPr>
                <w:b/>
                <w:color w:val="000000"/>
                <w:sz w:val="22"/>
                <w:szCs w:val="22"/>
              </w:rPr>
            </w:pPr>
            <w:r>
              <w:rPr>
                <w:b/>
                <w:color w:val="000000"/>
                <w:sz w:val="22"/>
                <w:szCs w:val="22"/>
              </w:rPr>
              <w:t>2</w:t>
            </w:r>
          </w:p>
        </w:tc>
        <w:tc>
          <w:tcPr>
            <w:tcW w:w="4437" w:type="dxa"/>
            <w:tcBorders>
              <w:bottom w:val="nil"/>
            </w:tcBorders>
          </w:tcPr>
          <w:p w14:paraId="5DE7DFCC" w14:textId="6E9E4EF0" w:rsidR="00A1628E" w:rsidRDefault="004E1021">
            <w:pPr>
              <w:spacing w:before="40" w:after="40"/>
              <w:rPr>
                <w:b/>
                <w:color w:val="000000"/>
                <w:sz w:val="22"/>
                <w:szCs w:val="22"/>
              </w:rPr>
            </w:pPr>
            <w:r>
              <w:rPr>
                <w:color w:val="000000"/>
                <w:sz w:val="22"/>
                <w:szCs w:val="22"/>
              </w:rPr>
              <w:t>Interim payment</w:t>
            </w:r>
          </w:p>
        </w:tc>
        <w:tc>
          <w:tcPr>
            <w:tcW w:w="2552" w:type="dxa"/>
            <w:tcBorders>
              <w:bottom w:val="nil"/>
            </w:tcBorders>
          </w:tcPr>
          <w:p w14:paraId="23816D9A" w14:textId="7695D03D" w:rsidR="00A1628E" w:rsidRPr="0036136C" w:rsidRDefault="002A2ABB">
            <w:pPr>
              <w:spacing w:after="0"/>
              <w:jc w:val="center"/>
              <w:rPr>
                <w:sz w:val="22"/>
                <w:szCs w:val="22"/>
              </w:rPr>
            </w:pPr>
            <w:r>
              <w:rPr>
                <w:sz w:val="22"/>
                <w:szCs w:val="22"/>
              </w:rPr>
              <w:t>20%</w:t>
            </w:r>
          </w:p>
        </w:tc>
      </w:tr>
      <w:tr w:rsidR="0046065E" w:rsidRPr="0036136C" w14:paraId="20FFDB21" w14:textId="77777777" w:rsidTr="0010676C">
        <w:trPr>
          <w:cantSplit/>
          <w:trHeight w:val="831"/>
        </w:trPr>
        <w:tc>
          <w:tcPr>
            <w:tcW w:w="1233" w:type="dxa"/>
            <w:tcBorders>
              <w:bottom w:val="nil"/>
            </w:tcBorders>
          </w:tcPr>
          <w:p w14:paraId="35AA6C81" w14:textId="1799E8AC" w:rsidR="0046065E" w:rsidRDefault="00CD3293" w:rsidP="0046065E">
            <w:pPr>
              <w:spacing w:before="40" w:after="40"/>
              <w:jc w:val="center"/>
              <w:rPr>
                <w:b/>
                <w:color w:val="000000"/>
                <w:sz w:val="22"/>
                <w:szCs w:val="22"/>
              </w:rPr>
            </w:pPr>
            <w:r>
              <w:rPr>
                <w:b/>
                <w:color w:val="000000"/>
                <w:sz w:val="22"/>
                <w:szCs w:val="22"/>
              </w:rPr>
              <w:t>January</w:t>
            </w:r>
            <w:r w:rsidR="0046065E">
              <w:rPr>
                <w:b/>
                <w:color w:val="000000"/>
                <w:sz w:val="22"/>
                <w:szCs w:val="22"/>
              </w:rPr>
              <w:t xml:space="preserve"> 2027</w:t>
            </w:r>
          </w:p>
          <w:p w14:paraId="5AD6ADBB" w14:textId="3FCEF99C" w:rsidR="0046065E" w:rsidRDefault="0046065E" w:rsidP="0046065E">
            <w:pPr>
              <w:spacing w:before="40" w:after="40"/>
              <w:jc w:val="center"/>
              <w:rPr>
                <w:b/>
                <w:color w:val="000000"/>
                <w:sz w:val="22"/>
                <w:szCs w:val="22"/>
                <w:highlight w:val="yellow"/>
              </w:rPr>
            </w:pPr>
            <w:r>
              <w:rPr>
                <w:b/>
                <w:color w:val="000000"/>
                <w:sz w:val="22"/>
                <w:szCs w:val="22"/>
              </w:rPr>
              <w:t>3</w:t>
            </w:r>
          </w:p>
        </w:tc>
        <w:tc>
          <w:tcPr>
            <w:tcW w:w="4437" w:type="dxa"/>
            <w:tcBorders>
              <w:bottom w:val="nil"/>
            </w:tcBorders>
          </w:tcPr>
          <w:p w14:paraId="78D3D252" w14:textId="5D8A8F95" w:rsidR="0046065E" w:rsidRDefault="0046065E" w:rsidP="0046065E">
            <w:pPr>
              <w:spacing w:before="40" w:after="40"/>
              <w:rPr>
                <w:color w:val="000000"/>
                <w:sz w:val="22"/>
                <w:szCs w:val="22"/>
              </w:rPr>
            </w:pPr>
            <w:r>
              <w:rPr>
                <w:color w:val="000000"/>
                <w:sz w:val="22"/>
                <w:szCs w:val="22"/>
              </w:rPr>
              <w:t>Interim payment</w:t>
            </w:r>
          </w:p>
        </w:tc>
        <w:tc>
          <w:tcPr>
            <w:tcW w:w="2552" w:type="dxa"/>
            <w:tcBorders>
              <w:bottom w:val="nil"/>
            </w:tcBorders>
          </w:tcPr>
          <w:p w14:paraId="71388980" w14:textId="10EA2812" w:rsidR="0046065E" w:rsidRPr="0036136C" w:rsidRDefault="0046065E" w:rsidP="0046065E">
            <w:pPr>
              <w:spacing w:after="0"/>
              <w:jc w:val="center"/>
              <w:rPr>
                <w:sz w:val="22"/>
                <w:szCs w:val="22"/>
              </w:rPr>
            </w:pPr>
            <w:r>
              <w:rPr>
                <w:sz w:val="22"/>
                <w:szCs w:val="22"/>
              </w:rPr>
              <w:t>20%</w:t>
            </w:r>
          </w:p>
        </w:tc>
      </w:tr>
      <w:tr w:rsidR="0046065E" w:rsidRPr="0036136C" w14:paraId="4229B57B" w14:textId="77777777" w:rsidTr="0010676C">
        <w:trPr>
          <w:cantSplit/>
          <w:trHeight w:val="831"/>
        </w:trPr>
        <w:tc>
          <w:tcPr>
            <w:tcW w:w="1233" w:type="dxa"/>
            <w:tcBorders>
              <w:bottom w:val="nil"/>
            </w:tcBorders>
          </w:tcPr>
          <w:p w14:paraId="4E4B2EAE" w14:textId="77777777" w:rsidR="00CD3293" w:rsidRDefault="00CD3293" w:rsidP="00CD3293">
            <w:pPr>
              <w:spacing w:before="40" w:after="40"/>
              <w:jc w:val="center"/>
              <w:rPr>
                <w:b/>
                <w:color w:val="000000"/>
                <w:sz w:val="22"/>
                <w:szCs w:val="22"/>
              </w:rPr>
            </w:pPr>
            <w:r>
              <w:rPr>
                <w:b/>
                <w:color w:val="000000"/>
                <w:sz w:val="22"/>
                <w:szCs w:val="22"/>
              </w:rPr>
              <w:lastRenderedPageBreak/>
              <w:t>July</w:t>
            </w:r>
          </w:p>
          <w:p w14:paraId="5715CC71" w14:textId="26BA25DC" w:rsidR="0046065E" w:rsidRDefault="0046065E" w:rsidP="0046065E">
            <w:pPr>
              <w:spacing w:before="40" w:after="40"/>
              <w:jc w:val="center"/>
              <w:rPr>
                <w:b/>
                <w:color w:val="000000"/>
                <w:sz w:val="22"/>
                <w:szCs w:val="22"/>
              </w:rPr>
            </w:pPr>
            <w:r>
              <w:rPr>
                <w:b/>
                <w:color w:val="000000"/>
                <w:sz w:val="22"/>
                <w:szCs w:val="22"/>
              </w:rPr>
              <w:t xml:space="preserve"> 2027</w:t>
            </w:r>
          </w:p>
          <w:p w14:paraId="71947460" w14:textId="770DE259" w:rsidR="0046065E" w:rsidRDefault="0046065E" w:rsidP="0046065E">
            <w:pPr>
              <w:spacing w:before="40" w:after="40"/>
              <w:jc w:val="center"/>
              <w:rPr>
                <w:b/>
                <w:color w:val="000000"/>
                <w:sz w:val="22"/>
                <w:szCs w:val="22"/>
              </w:rPr>
            </w:pPr>
            <w:r>
              <w:rPr>
                <w:b/>
                <w:color w:val="000000"/>
                <w:sz w:val="22"/>
                <w:szCs w:val="22"/>
              </w:rPr>
              <w:t>4</w:t>
            </w:r>
          </w:p>
        </w:tc>
        <w:tc>
          <w:tcPr>
            <w:tcW w:w="4437" w:type="dxa"/>
            <w:tcBorders>
              <w:bottom w:val="nil"/>
            </w:tcBorders>
          </w:tcPr>
          <w:p w14:paraId="67417684" w14:textId="6C9A8CCA" w:rsidR="0046065E" w:rsidRDefault="0046065E" w:rsidP="0046065E">
            <w:pPr>
              <w:spacing w:before="40" w:after="40"/>
              <w:rPr>
                <w:color w:val="000000"/>
                <w:sz w:val="22"/>
                <w:szCs w:val="22"/>
              </w:rPr>
            </w:pPr>
            <w:r>
              <w:rPr>
                <w:color w:val="000000"/>
                <w:sz w:val="22"/>
                <w:szCs w:val="22"/>
              </w:rPr>
              <w:t>Interim payment</w:t>
            </w:r>
          </w:p>
        </w:tc>
        <w:tc>
          <w:tcPr>
            <w:tcW w:w="2552" w:type="dxa"/>
            <w:tcBorders>
              <w:bottom w:val="nil"/>
            </w:tcBorders>
          </w:tcPr>
          <w:p w14:paraId="556C98AB" w14:textId="173318C6" w:rsidR="0046065E" w:rsidRPr="0036136C" w:rsidRDefault="0046065E" w:rsidP="0046065E">
            <w:pPr>
              <w:spacing w:after="0"/>
              <w:jc w:val="center"/>
              <w:rPr>
                <w:sz w:val="22"/>
                <w:szCs w:val="22"/>
              </w:rPr>
            </w:pPr>
            <w:r>
              <w:rPr>
                <w:sz w:val="22"/>
                <w:szCs w:val="22"/>
              </w:rPr>
              <w:t>20%</w:t>
            </w:r>
          </w:p>
        </w:tc>
      </w:tr>
      <w:tr w:rsidR="00CD3293" w:rsidRPr="0036136C" w14:paraId="082820F2" w14:textId="77777777" w:rsidTr="0010676C">
        <w:trPr>
          <w:cantSplit/>
          <w:trHeight w:val="831"/>
        </w:trPr>
        <w:tc>
          <w:tcPr>
            <w:tcW w:w="1233" w:type="dxa"/>
            <w:tcBorders>
              <w:bottom w:val="nil"/>
            </w:tcBorders>
          </w:tcPr>
          <w:p w14:paraId="34C9DE46" w14:textId="644D2F86" w:rsidR="00CD3293" w:rsidRDefault="0010676C" w:rsidP="00CD3293">
            <w:pPr>
              <w:spacing w:before="40" w:after="40"/>
              <w:jc w:val="center"/>
              <w:rPr>
                <w:b/>
                <w:color w:val="000000"/>
                <w:sz w:val="22"/>
                <w:szCs w:val="22"/>
              </w:rPr>
            </w:pPr>
            <w:r>
              <w:rPr>
                <w:b/>
                <w:color w:val="000000"/>
                <w:sz w:val="22"/>
                <w:szCs w:val="22"/>
              </w:rPr>
              <w:t xml:space="preserve">December </w:t>
            </w:r>
            <w:r w:rsidR="00CD3293">
              <w:rPr>
                <w:b/>
                <w:color w:val="000000"/>
                <w:sz w:val="22"/>
                <w:szCs w:val="22"/>
              </w:rPr>
              <w:t>202</w:t>
            </w:r>
            <w:r>
              <w:rPr>
                <w:b/>
                <w:color w:val="000000"/>
                <w:sz w:val="22"/>
                <w:szCs w:val="22"/>
              </w:rPr>
              <w:t>7</w:t>
            </w:r>
          </w:p>
          <w:p w14:paraId="10EDC26B" w14:textId="58915044" w:rsidR="00CD3293" w:rsidRDefault="00CD3293" w:rsidP="00CD3293">
            <w:pPr>
              <w:spacing w:before="40" w:after="40"/>
              <w:jc w:val="center"/>
              <w:rPr>
                <w:b/>
                <w:color w:val="000000"/>
                <w:sz w:val="22"/>
                <w:szCs w:val="22"/>
                <w:highlight w:val="yellow"/>
              </w:rPr>
            </w:pPr>
            <w:r>
              <w:rPr>
                <w:b/>
                <w:color w:val="000000"/>
                <w:sz w:val="22"/>
                <w:szCs w:val="22"/>
              </w:rPr>
              <w:t>5</w:t>
            </w:r>
          </w:p>
        </w:tc>
        <w:tc>
          <w:tcPr>
            <w:tcW w:w="4437" w:type="dxa"/>
            <w:tcBorders>
              <w:bottom w:val="nil"/>
            </w:tcBorders>
          </w:tcPr>
          <w:p w14:paraId="0C4839A6" w14:textId="4ABE504D" w:rsidR="00CD3293" w:rsidRDefault="00A304E2" w:rsidP="00CD3293">
            <w:pPr>
              <w:spacing w:before="40" w:after="40"/>
              <w:rPr>
                <w:color w:val="000000"/>
                <w:sz w:val="22"/>
                <w:szCs w:val="22"/>
              </w:rPr>
            </w:pPr>
            <w:r>
              <w:rPr>
                <w:color w:val="000000"/>
                <w:sz w:val="22"/>
                <w:szCs w:val="22"/>
              </w:rPr>
              <w:t>Final</w:t>
            </w:r>
            <w:r w:rsidR="00CD3293">
              <w:rPr>
                <w:color w:val="000000"/>
                <w:sz w:val="22"/>
                <w:szCs w:val="22"/>
              </w:rPr>
              <w:t xml:space="preserve"> payment </w:t>
            </w:r>
          </w:p>
        </w:tc>
        <w:tc>
          <w:tcPr>
            <w:tcW w:w="2552" w:type="dxa"/>
            <w:tcBorders>
              <w:bottom w:val="nil"/>
            </w:tcBorders>
          </w:tcPr>
          <w:p w14:paraId="49D84050" w14:textId="490D5EF5" w:rsidR="00CD3293" w:rsidRPr="0036136C" w:rsidRDefault="00CD3293" w:rsidP="00CD3293">
            <w:pPr>
              <w:spacing w:after="0"/>
              <w:jc w:val="center"/>
              <w:rPr>
                <w:sz w:val="22"/>
                <w:szCs w:val="22"/>
              </w:rPr>
            </w:pPr>
            <w:r>
              <w:rPr>
                <w:sz w:val="22"/>
                <w:szCs w:val="22"/>
              </w:rPr>
              <w:t>20%</w:t>
            </w:r>
          </w:p>
        </w:tc>
      </w:tr>
      <w:tr w:rsidR="00CD3293" w:rsidRPr="0036136C" w14:paraId="7943072C" w14:textId="77777777" w:rsidTr="0010676C">
        <w:trPr>
          <w:cantSplit/>
          <w:trHeight w:val="373"/>
        </w:trPr>
        <w:tc>
          <w:tcPr>
            <w:tcW w:w="1233" w:type="dxa"/>
            <w:tcBorders>
              <w:top w:val="dotted" w:sz="4" w:space="0" w:color="auto"/>
              <w:bottom w:val="single" w:sz="4" w:space="0" w:color="auto"/>
            </w:tcBorders>
            <w:shd w:val="pct10" w:color="auto" w:fill="FFFFFF"/>
          </w:tcPr>
          <w:p w14:paraId="52311BB9" w14:textId="77777777" w:rsidR="00CD3293" w:rsidRDefault="00CD3293" w:rsidP="00CD3293">
            <w:pPr>
              <w:spacing w:before="40" w:after="40"/>
              <w:jc w:val="center"/>
              <w:rPr>
                <w:b/>
                <w:color w:val="000000"/>
                <w:sz w:val="22"/>
                <w:szCs w:val="22"/>
              </w:rPr>
            </w:pPr>
          </w:p>
        </w:tc>
        <w:tc>
          <w:tcPr>
            <w:tcW w:w="4437" w:type="dxa"/>
            <w:tcBorders>
              <w:top w:val="dotted" w:sz="4" w:space="0" w:color="auto"/>
              <w:bottom w:val="single" w:sz="4" w:space="0" w:color="auto"/>
            </w:tcBorders>
            <w:shd w:val="pct10" w:color="auto" w:fill="FFFFFF"/>
          </w:tcPr>
          <w:p w14:paraId="41016B0A" w14:textId="77777777" w:rsidR="00CD3293" w:rsidRDefault="00CD3293" w:rsidP="00CD3293">
            <w:pPr>
              <w:spacing w:before="40" w:after="40"/>
              <w:rPr>
                <w:b/>
                <w:color w:val="000000"/>
                <w:sz w:val="22"/>
                <w:szCs w:val="22"/>
              </w:rPr>
            </w:pPr>
            <w:r>
              <w:rPr>
                <w:b/>
                <w:color w:val="000000"/>
                <w:sz w:val="22"/>
                <w:szCs w:val="22"/>
              </w:rPr>
              <w:t>Total</w:t>
            </w:r>
          </w:p>
        </w:tc>
        <w:tc>
          <w:tcPr>
            <w:tcW w:w="2552" w:type="dxa"/>
            <w:tcBorders>
              <w:top w:val="dotted" w:sz="4" w:space="0" w:color="auto"/>
              <w:bottom w:val="single" w:sz="4" w:space="0" w:color="auto"/>
            </w:tcBorders>
            <w:shd w:val="pct10" w:color="auto" w:fill="FFFFFF"/>
          </w:tcPr>
          <w:p w14:paraId="6E742882" w14:textId="77777777" w:rsidR="00CD3293" w:rsidRPr="0036136C" w:rsidRDefault="00CD3293" w:rsidP="00CD3293">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48DB3F9D" w14:textId="11623427"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proofErr w:type="gramStart"/>
      <w:r w:rsidR="00EF2551" w:rsidRPr="001F07BC">
        <w:rPr>
          <w:bCs/>
          <w:sz w:val="22"/>
          <w:szCs w:val="22"/>
        </w:rPr>
        <w:t>Otherwise</w:t>
      </w:r>
      <w:proofErr w:type="gramEnd"/>
      <w:r w:rsidR="00EF2551" w:rsidRPr="001F07BC">
        <w:rPr>
          <w:bCs/>
          <w:sz w:val="22"/>
          <w:szCs w:val="22"/>
        </w:rPr>
        <w:t xml:space="preserv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CD3293">
        <w:rPr>
          <w:bCs/>
          <w:sz w:val="22"/>
          <w:szCs w:val="22"/>
        </w:rPr>
        <w:t>.</w:t>
      </w:r>
    </w:p>
    <w:p w14:paraId="479522BC" w14:textId="48FD34E6" w:rsidR="00640C03" w:rsidRPr="0036136C" w:rsidRDefault="00A1628E" w:rsidP="00803EB5">
      <w:pPr>
        <w:spacing w:after="0"/>
        <w:ind w:left="567" w:hanging="567"/>
        <w:rPr>
          <w:sz w:val="22"/>
          <w:szCs w:val="22"/>
        </w:rPr>
      </w:pPr>
      <w:r w:rsidRPr="0036136C">
        <w:rPr>
          <w:sz w:val="22"/>
          <w:szCs w:val="22"/>
        </w:rPr>
        <w:t>29.3</w:t>
      </w:r>
      <w:r w:rsidRPr="0036136C">
        <w:rPr>
          <w:sz w:val="22"/>
          <w:szCs w:val="22"/>
        </w:rPr>
        <w:tab/>
      </w:r>
      <w:r w:rsidR="00057077" w:rsidRPr="00803EB5">
        <w:rPr>
          <w:sz w:val="22"/>
          <w:szCs w:val="22"/>
        </w:rPr>
        <w:t xml:space="preserve">By derogation from Article 29.3 of the </w:t>
      </w:r>
      <w:r w:rsidR="004E2AD3" w:rsidRPr="00803EB5">
        <w:rPr>
          <w:sz w:val="22"/>
          <w:szCs w:val="22"/>
        </w:rPr>
        <w:t>g</w:t>
      </w:r>
      <w:r w:rsidR="00057077" w:rsidRPr="00803EB5">
        <w:rPr>
          <w:sz w:val="22"/>
          <w:szCs w:val="22"/>
        </w:rPr>
        <w:t xml:space="preserve">eneral </w:t>
      </w:r>
      <w:r w:rsidR="004E2AD3" w:rsidRPr="00803EB5">
        <w:rPr>
          <w:sz w:val="22"/>
          <w:szCs w:val="22"/>
        </w:rPr>
        <w:t>c</w:t>
      </w:r>
      <w:r w:rsidR="00057077" w:rsidRPr="00803EB5">
        <w:rPr>
          <w:sz w:val="22"/>
          <w:szCs w:val="22"/>
        </w:rPr>
        <w:t xml:space="preserve">onditions, once the deadline </w:t>
      </w:r>
      <w:r w:rsidR="002250E9" w:rsidRPr="00803EB5">
        <w:rPr>
          <w:sz w:val="22"/>
          <w:szCs w:val="22"/>
        </w:rPr>
        <w:t>set</w:t>
      </w:r>
      <w:r w:rsidR="009C55DD" w:rsidRPr="00803EB5">
        <w:rPr>
          <w:sz w:val="22"/>
          <w:szCs w:val="22"/>
        </w:rPr>
        <w:t xml:space="preserve"> in Article 29.1 </w:t>
      </w:r>
      <w:r w:rsidR="00057077" w:rsidRPr="00803EB5">
        <w:rPr>
          <w:sz w:val="22"/>
          <w:szCs w:val="22"/>
        </w:rPr>
        <w:t xml:space="preserve">has expired, the </w:t>
      </w:r>
      <w:r w:rsidR="00C559EF" w:rsidRPr="00803EB5">
        <w:rPr>
          <w:sz w:val="22"/>
          <w:szCs w:val="22"/>
        </w:rPr>
        <w:t>c</w:t>
      </w:r>
      <w:r w:rsidR="00805B43" w:rsidRPr="00803EB5">
        <w:rPr>
          <w:sz w:val="22"/>
          <w:szCs w:val="22"/>
        </w:rPr>
        <w:t>ontractor</w:t>
      </w:r>
      <w:r w:rsidR="00A02D95" w:rsidRPr="00803EB5">
        <w:rPr>
          <w:sz w:val="22"/>
          <w:szCs w:val="22"/>
        </w:rPr>
        <w:t xml:space="preserve"> </w:t>
      </w:r>
      <w:r w:rsidR="00995D7A" w:rsidRPr="00803EB5">
        <w:rPr>
          <w:sz w:val="22"/>
          <w:szCs w:val="22"/>
        </w:rPr>
        <w:t>shall</w:t>
      </w:r>
      <w:r w:rsidR="002250E9" w:rsidRPr="00803EB5">
        <w:rPr>
          <w:sz w:val="22"/>
          <w:szCs w:val="22"/>
        </w:rPr>
        <w:t>,</w:t>
      </w:r>
      <w:r w:rsidR="00057077" w:rsidRPr="00803EB5">
        <w:rPr>
          <w:sz w:val="22"/>
          <w:szCs w:val="22"/>
        </w:rPr>
        <w:t xml:space="preserve"> </w:t>
      </w:r>
      <w:r w:rsidR="00850711" w:rsidRPr="00803EB5">
        <w:rPr>
          <w:sz w:val="22"/>
          <w:szCs w:val="22"/>
        </w:rPr>
        <w:t>upon demand</w:t>
      </w:r>
      <w:r w:rsidR="00A02D95" w:rsidRPr="00803EB5">
        <w:rPr>
          <w:sz w:val="22"/>
          <w:szCs w:val="22"/>
        </w:rPr>
        <w:t>,</w:t>
      </w:r>
      <w:r w:rsidR="00A02D95" w:rsidRPr="00803EB5">
        <w:t xml:space="preserve"> </w:t>
      </w:r>
      <w:r w:rsidR="00A02D95" w:rsidRPr="00803EB5">
        <w:rPr>
          <w:sz w:val="22"/>
          <w:szCs w:val="22"/>
        </w:rPr>
        <w:t xml:space="preserve">be entitled to late-payment interest at the rate and for the period mentioned in the </w:t>
      </w:r>
      <w:r w:rsidR="004E2AD3" w:rsidRPr="00803EB5">
        <w:rPr>
          <w:sz w:val="22"/>
          <w:szCs w:val="22"/>
        </w:rPr>
        <w:t>g</w:t>
      </w:r>
      <w:r w:rsidR="00A02D95" w:rsidRPr="00803EB5">
        <w:rPr>
          <w:sz w:val="22"/>
          <w:szCs w:val="22"/>
        </w:rPr>
        <w:t xml:space="preserve">eneral </w:t>
      </w:r>
      <w:r w:rsidR="004E2AD3" w:rsidRPr="00803EB5">
        <w:rPr>
          <w:sz w:val="22"/>
          <w:szCs w:val="22"/>
        </w:rPr>
        <w:t>c</w:t>
      </w:r>
      <w:r w:rsidR="00A02D95" w:rsidRPr="00803EB5">
        <w:rPr>
          <w:sz w:val="22"/>
          <w:szCs w:val="22"/>
        </w:rPr>
        <w:t>onditions</w:t>
      </w:r>
      <w:r w:rsidR="004D4E2C" w:rsidRPr="00803EB5">
        <w:rPr>
          <w:sz w:val="22"/>
          <w:szCs w:val="22"/>
        </w:rPr>
        <w:t>.</w:t>
      </w:r>
      <w:r w:rsidR="00BE5213" w:rsidRPr="00803EB5">
        <w:rPr>
          <w:sz w:val="22"/>
          <w:szCs w:val="22"/>
        </w:rPr>
        <w:t xml:space="preserve"> </w:t>
      </w:r>
      <w:r w:rsidR="00A02D95" w:rsidRPr="00803EB5">
        <w:rPr>
          <w:sz w:val="22"/>
          <w:szCs w:val="22"/>
        </w:rPr>
        <w:t>The demand must be submitted within two months of receiving late payment.</w:t>
      </w:r>
    </w:p>
    <w:p w14:paraId="3F625FFD" w14:textId="0928F9D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w:t>
      </w:r>
      <w:r w:rsidRPr="00803EB5">
        <w:rPr>
          <w:sz w:val="22"/>
          <w:szCs w:val="22"/>
        </w:rPr>
        <w:t>made in euro</w:t>
      </w:r>
      <w:r w:rsidR="006D5617">
        <w:rPr>
          <w:sz w:val="22"/>
          <w:szCs w:val="22"/>
        </w:rPr>
        <w:t xml:space="preserve"> </w:t>
      </w:r>
      <w:r w:rsidRPr="0036136C">
        <w:rPr>
          <w:sz w:val="22"/>
          <w:szCs w:val="22"/>
        </w:rPr>
        <w:t xml:space="preserve">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3" w:name="_Hlk153289523"/>
      <w:r w:rsidRPr="00212B1D">
        <w:rPr>
          <w:b/>
        </w:rPr>
        <w:t>Article 30</w:t>
      </w:r>
      <w:r w:rsidRPr="00212B1D">
        <w:rPr>
          <w:b/>
        </w:rPr>
        <w:tab/>
        <w:t xml:space="preserve">Financial </w:t>
      </w:r>
      <w:r w:rsidR="004E2AD3">
        <w:rPr>
          <w:b/>
        </w:rPr>
        <w:t>g</w:t>
      </w:r>
      <w:r w:rsidRPr="00212B1D">
        <w:rPr>
          <w:b/>
        </w:rPr>
        <w:t>uarantee</w:t>
      </w:r>
    </w:p>
    <w:p w14:paraId="4746ABA1" w14:textId="5C2CA012" w:rsidR="00E72E6D" w:rsidRDefault="00CB06F5" w:rsidP="00B21B2C">
      <w:pPr>
        <w:spacing w:after="120"/>
        <w:ind w:left="567" w:hanging="567"/>
        <w:rPr>
          <w:bCs/>
          <w:sz w:val="22"/>
          <w:szCs w:val="22"/>
        </w:rPr>
      </w:pPr>
      <w:r w:rsidRPr="0036136C">
        <w:rPr>
          <w:bCs/>
          <w:sz w:val="22"/>
          <w:szCs w:val="22"/>
        </w:rPr>
        <w:t>30.1</w:t>
      </w:r>
      <w:r w:rsidRPr="0036136C">
        <w:rPr>
          <w:bCs/>
          <w:sz w:val="22"/>
          <w:szCs w:val="22"/>
        </w:rPr>
        <w:tab/>
      </w:r>
      <w:r w:rsidR="00E72E6D" w:rsidRPr="00B21B2C">
        <w:rPr>
          <w:bCs/>
          <w:sz w:val="22"/>
          <w:szCs w:val="22"/>
        </w:rPr>
        <w:t xml:space="preserve">By derogation </w:t>
      </w:r>
      <w:r w:rsidR="00E72E6D" w:rsidRPr="00B21B2C">
        <w:rPr>
          <w:sz w:val="22"/>
          <w:szCs w:val="22"/>
        </w:rPr>
        <w:t xml:space="preserve">from </w:t>
      </w:r>
      <w:r w:rsidR="00E72E6D" w:rsidRPr="00B21B2C">
        <w:rPr>
          <w:bCs/>
          <w:sz w:val="22"/>
          <w:szCs w:val="22"/>
        </w:rPr>
        <w:t xml:space="preserve">article </w:t>
      </w:r>
      <w:r w:rsidR="00E72E6D" w:rsidRPr="00B21B2C">
        <w:rPr>
          <w:sz w:val="22"/>
          <w:szCs w:val="22"/>
        </w:rPr>
        <w:t>30 of the general conditions,</w:t>
      </w:r>
      <w:r w:rsidR="00E72E6D" w:rsidRPr="00B21B2C">
        <w:rPr>
          <w:bCs/>
          <w:sz w:val="22"/>
          <w:szCs w:val="22"/>
        </w:rPr>
        <w:t xml:space="preserve"> no pre-financing guarantee is required.</w:t>
      </w:r>
    </w:p>
    <w:bookmarkEnd w:id="3"/>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3259CEDB"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Pr="00AD2892">
        <w:rPr>
          <w:bCs/>
          <w:sz w:val="22"/>
          <w:szCs w:val="22"/>
        </w:rPr>
        <w:t>Any payment may be offset against outstanding debts of any consortium member.</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50FE1FFD" w14:textId="3E3C0AC6" w:rsidR="00CC3E96" w:rsidRPr="00215F58" w:rsidRDefault="00CC3E96" w:rsidP="00215F58">
      <w:pPr>
        <w:autoSpaceDE w:val="0"/>
        <w:autoSpaceDN w:val="0"/>
        <w:adjustRightInd w:val="0"/>
        <w:spacing w:after="120"/>
        <w:ind w:left="720"/>
        <w:rPr>
          <w:sz w:val="22"/>
          <w:szCs w:val="22"/>
          <w:lang w:bidi="kn-IN"/>
        </w:rPr>
      </w:pPr>
      <w:r w:rsidRPr="00AD2892">
        <w:rPr>
          <w:sz w:val="22"/>
          <w:szCs w:val="22"/>
          <w:lang w:bidi="kn-IN"/>
        </w:rPr>
        <w:t xml:space="preserve">Any dispute arising out of or relating to this contract which cannot be settled otherwise shall be referred to the exclusive jurisdiction of the courts of </w:t>
      </w:r>
      <w:r w:rsidR="00AD2892" w:rsidRPr="00AD2892">
        <w:rPr>
          <w:sz w:val="22"/>
          <w:szCs w:val="22"/>
          <w:lang w:bidi="kn-IN"/>
        </w:rPr>
        <w:t>Albania</w:t>
      </w:r>
      <w:r w:rsidRPr="00AD2892">
        <w:rPr>
          <w:sz w:val="22"/>
          <w:szCs w:val="22"/>
          <w:lang w:bidi="kn-IN"/>
        </w:rPr>
        <w:t xml:space="preserve"> in accordance with its national legislation.</w:t>
      </w:r>
    </w:p>
    <w:p w14:paraId="0EF08FD3" w14:textId="67BDAE9D" w:rsidR="00A20EF8" w:rsidRPr="004664CB" w:rsidRDefault="00A20EF8" w:rsidP="00910778">
      <w:pPr>
        <w:keepNext/>
        <w:keepLines/>
        <w:tabs>
          <w:tab w:val="left" w:pos="1134"/>
        </w:tabs>
        <w:spacing w:before="240" w:after="120"/>
        <w:rPr>
          <w:b/>
          <w:szCs w:val="24"/>
        </w:rPr>
      </w:pPr>
      <w:r w:rsidRPr="004664CB">
        <w:rPr>
          <w:b/>
          <w:szCs w:val="24"/>
        </w:rPr>
        <w:t>Article 42</w:t>
      </w:r>
      <w:r w:rsidRPr="004664CB">
        <w:rPr>
          <w:b/>
          <w:szCs w:val="24"/>
        </w:rPr>
        <w:tab/>
        <w:t>Data Protection</w:t>
      </w:r>
    </w:p>
    <w:p w14:paraId="147D0CA5" w14:textId="24423312" w:rsidR="00CE2938" w:rsidRPr="004664CB" w:rsidRDefault="00CE2938" w:rsidP="00CE2938">
      <w:pPr>
        <w:rPr>
          <w:sz w:val="22"/>
          <w:szCs w:val="22"/>
        </w:rPr>
      </w:pPr>
      <w:r w:rsidRPr="004664CB">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4372C025" w:rsidR="00CE2938" w:rsidRPr="005C0DEE" w:rsidRDefault="00CE2938" w:rsidP="00CE2938">
      <w:pPr>
        <w:rPr>
          <w:sz w:val="22"/>
          <w:szCs w:val="22"/>
          <w:u w:val="single"/>
        </w:rPr>
      </w:pPr>
      <w:r w:rsidRPr="004664CB">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w:t>
      </w:r>
      <w:r w:rsidRPr="004664CB">
        <w:rPr>
          <w:sz w:val="22"/>
          <w:szCs w:val="22"/>
        </w:rPr>
        <w:lastRenderedPageBreak/>
        <w:t>repealing Regulation (EC) No 45/2001 and Decision No 1247/2002/EC</w:t>
      </w:r>
      <w:r w:rsidRPr="004664CB">
        <w:rPr>
          <w:rStyle w:val="FootnoteReference"/>
          <w:sz w:val="22"/>
          <w:szCs w:val="22"/>
        </w:rPr>
        <w:footnoteReference w:id="2"/>
      </w:r>
      <w:r w:rsidRPr="004664CB">
        <w:rPr>
          <w:sz w:val="22"/>
          <w:szCs w:val="22"/>
        </w:rPr>
        <w:t xml:space="preserve"> and as detailed in the specific privacy statement published at </w:t>
      </w:r>
      <w:proofErr w:type="spellStart"/>
      <w:r w:rsidRPr="004664CB">
        <w:rPr>
          <w:sz w:val="22"/>
          <w:szCs w:val="22"/>
        </w:rPr>
        <w:t>ePRAG</w:t>
      </w:r>
      <w:proofErr w:type="spellEnd"/>
      <w:r w:rsidRPr="004664CB">
        <w:rPr>
          <w:sz w:val="22"/>
          <w:szCs w:val="22"/>
        </w:rPr>
        <w:t>.</w:t>
      </w:r>
    </w:p>
    <w:p w14:paraId="5BDB2E84" w14:textId="77777777"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7D267834" w14:textId="37D77520" w:rsidR="004664CB" w:rsidRPr="00C73B43" w:rsidRDefault="004664CB" w:rsidP="00215F58">
      <w:pPr>
        <w:spacing w:before="240" w:after="0"/>
        <w:ind w:left="1418" w:hanging="1418"/>
        <w:jc w:val="left"/>
        <w:rPr>
          <w:b/>
        </w:rPr>
      </w:pPr>
      <w:r>
        <w:rPr>
          <w:b/>
        </w:rPr>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11"/>
      <w:footerReference w:type="first" r:id="rId12"/>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0C376" w14:textId="77777777" w:rsidR="00F21607" w:rsidRDefault="00F21607">
      <w:r>
        <w:separator/>
      </w:r>
    </w:p>
  </w:endnote>
  <w:endnote w:type="continuationSeparator" w:id="0">
    <w:p w14:paraId="6B3116F9" w14:textId="77777777" w:rsidR="00F21607" w:rsidRDefault="00F21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8CF53" w14:textId="77777777" w:rsidR="00F21607" w:rsidRDefault="00F21607" w:rsidP="004B7C2F">
      <w:pPr>
        <w:spacing w:before="120" w:after="0"/>
      </w:pPr>
      <w:r>
        <w:separator/>
      </w:r>
    </w:p>
  </w:footnote>
  <w:footnote w:type="continuationSeparator" w:id="0">
    <w:p w14:paraId="4F27A98C" w14:textId="77777777" w:rsidR="00F21607" w:rsidRDefault="00F21607">
      <w:r>
        <w:continuationSeparator/>
      </w:r>
    </w:p>
  </w:footnote>
  <w:footnote w:id="1">
    <w:p w14:paraId="61AC5845" w14:textId="7CD837DE" w:rsidR="00C951BF" w:rsidRPr="004E2AD3" w:rsidRDefault="00C951BF" w:rsidP="004124F6">
      <w:pPr>
        <w:pStyle w:val="FootnoteText"/>
      </w:pPr>
      <w:r w:rsidRPr="00C559EF">
        <w:rPr>
          <w:rStyle w:val="FootnoteReference"/>
          <w:szCs w:val="16"/>
        </w:rPr>
        <w:footnoteRef/>
      </w:r>
      <w:r w:rsidR="004124F6">
        <w:tab/>
      </w:r>
      <w:r w:rsidRPr="004E2AD3">
        <w:t xml:space="preserve">The </w:t>
      </w:r>
      <w:r>
        <w:t>c</w:t>
      </w:r>
      <w:r w:rsidRPr="004E2AD3">
        <w:t>ontractor is not obliged to ask for pre-financing.</w:t>
      </w:r>
    </w:p>
  </w:footnote>
  <w:footnote w:id="2">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800"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94CF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676C"/>
    <w:rsid w:val="001074CE"/>
    <w:rsid w:val="00110F82"/>
    <w:rsid w:val="00111F83"/>
    <w:rsid w:val="00113F5C"/>
    <w:rsid w:val="0011405C"/>
    <w:rsid w:val="00117766"/>
    <w:rsid w:val="00121FDD"/>
    <w:rsid w:val="00124678"/>
    <w:rsid w:val="00124BB1"/>
    <w:rsid w:val="001265F2"/>
    <w:rsid w:val="00126AF2"/>
    <w:rsid w:val="00130341"/>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96655"/>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2ABB"/>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D538A"/>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16D8"/>
    <w:rsid w:val="003B3C0A"/>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9E6"/>
    <w:rsid w:val="00440E53"/>
    <w:rsid w:val="004443F8"/>
    <w:rsid w:val="004447AD"/>
    <w:rsid w:val="0044635D"/>
    <w:rsid w:val="00446C2A"/>
    <w:rsid w:val="00451C15"/>
    <w:rsid w:val="0045267A"/>
    <w:rsid w:val="00452AE0"/>
    <w:rsid w:val="0045347B"/>
    <w:rsid w:val="004540D9"/>
    <w:rsid w:val="0046065E"/>
    <w:rsid w:val="00464464"/>
    <w:rsid w:val="004659F6"/>
    <w:rsid w:val="004664CB"/>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1021"/>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E5098"/>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E7EE3"/>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E3D"/>
    <w:rsid w:val="00751FA6"/>
    <w:rsid w:val="007563C0"/>
    <w:rsid w:val="00756C42"/>
    <w:rsid w:val="007575ED"/>
    <w:rsid w:val="00762152"/>
    <w:rsid w:val="00763C1B"/>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3EB5"/>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1DE1"/>
    <w:rsid w:val="008E75E4"/>
    <w:rsid w:val="008F1C58"/>
    <w:rsid w:val="008F222F"/>
    <w:rsid w:val="008F23BB"/>
    <w:rsid w:val="008F72C6"/>
    <w:rsid w:val="00901ABC"/>
    <w:rsid w:val="00902E5B"/>
    <w:rsid w:val="009076FD"/>
    <w:rsid w:val="0090799D"/>
    <w:rsid w:val="009104C5"/>
    <w:rsid w:val="00910778"/>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0057"/>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01BE"/>
    <w:rsid w:val="00A304E2"/>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2892"/>
    <w:rsid w:val="00AD5AAD"/>
    <w:rsid w:val="00AD5D77"/>
    <w:rsid w:val="00AD5E8B"/>
    <w:rsid w:val="00AF2752"/>
    <w:rsid w:val="00AF2B53"/>
    <w:rsid w:val="00AF4331"/>
    <w:rsid w:val="00B00173"/>
    <w:rsid w:val="00B055EB"/>
    <w:rsid w:val="00B06333"/>
    <w:rsid w:val="00B14DFC"/>
    <w:rsid w:val="00B15A6C"/>
    <w:rsid w:val="00B205DD"/>
    <w:rsid w:val="00B21B2C"/>
    <w:rsid w:val="00B244FD"/>
    <w:rsid w:val="00B252A4"/>
    <w:rsid w:val="00B335C2"/>
    <w:rsid w:val="00B361C1"/>
    <w:rsid w:val="00B3754A"/>
    <w:rsid w:val="00B41F1A"/>
    <w:rsid w:val="00B43557"/>
    <w:rsid w:val="00B44620"/>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507"/>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52"/>
    <w:rsid w:val="00CB1A8F"/>
    <w:rsid w:val="00CB33D5"/>
    <w:rsid w:val="00CB68CD"/>
    <w:rsid w:val="00CC0EFD"/>
    <w:rsid w:val="00CC21AC"/>
    <w:rsid w:val="00CC3E96"/>
    <w:rsid w:val="00CD03CC"/>
    <w:rsid w:val="00CD0528"/>
    <w:rsid w:val="00CD0990"/>
    <w:rsid w:val="00CD1DC5"/>
    <w:rsid w:val="00CD1EE0"/>
    <w:rsid w:val="00CD3293"/>
    <w:rsid w:val="00CD3D01"/>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C7F1A"/>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1284"/>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1607"/>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293"/>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020888E6-A6B7-431A-B4B9-290F0B822203}">
  <ds:schemaRefs>
    <ds:schemaRef ds:uri="http://schemas.microsoft.com/sharepoint/v3/contenttype/forms"/>
  </ds:schemaRefs>
</ds:datastoreItem>
</file>

<file path=customXml/itemProps2.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customXml/itemProps3.xml><?xml version="1.0" encoding="utf-8"?>
<ds:datastoreItem xmlns:ds="http://schemas.openxmlformats.org/officeDocument/2006/customXml" ds:itemID="{325745A5-DD64-4630-9230-40D708446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1F720F-4476-4ACB-931E-FD37B0930260}">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REP</Template>
  <TotalTime>362</TotalTime>
  <Pages>1</Pages>
  <Words>1003</Words>
  <Characters>5723</Characters>
  <DocSecurity>0</DocSecurity>
  <Lines>47</Lines>
  <Paragraphs>13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2014-03-20T14:50:00Z</cp:lastPrinted>
  <dcterms:created xsi:type="dcterms:W3CDTF">2024-06-17T15:00:00Z</dcterms:created>
  <dcterms:modified xsi:type="dcterms:W3CDTF">2026-03-30T12:27:00Z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ContentTypeId">
    <vt:lpwstr>0x010100724FDE23FB365D4CB8B2901107175F9F</vt:lpwstr>
  </property>
</Properties>
</file>